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Plán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činnosti CVČ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Školsk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ý rok 2025/2026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Hlavné úlohy a ciele 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4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Rozvíja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u det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v pred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školskom veku pracovn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zru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čnosti, estetick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cítenie</w:t>
      </w:r>
    </w:p>
    <w:p>
      <w:pPr>
        <w:numPr>
          <w:ilvl w:val="0"/>
          <w:numId w:val="4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Rozvíja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u det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veku vz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ťah ku 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áse, k pohybovým aktivitám, k novým moderným technológiám</w:t>
      </w:r>
    </w:p>
    <w:p>
      <w:pPr>
        <w:numPr>
          <w:ilvl w:val="0"/>
          <w:numId w:val="4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Prostredníctvom pripravených podujatí rozvíja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pracovn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a tvorivú zlo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žku a nadv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äzova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tak na  zručnosti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ískané v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škole</w:t>
      </w:r>
    </w:p>
    <w:p>
      <w:pPr>
        <w:numPr>
          <w:ilvl w:val="0"/>
          <w:numId w:val="4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Zapája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do tvorivej činnosti v spoločn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aktivitách rodi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čov s deťmi</w:t>
      </w:r>
    </w:p>
    <w:p>
      <w:pPr>
        <w:numPr>
          <w:ilvl w:val="0"/>
          <w:numId w:val="4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Pôsobi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na deti prostredn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íctvom kultúrneho a estetického prostredia</w:t>
      </w:r>
    </w:p>
    <w:p>
      <w:pPr>
        <w:numPr>
          <w:ilvl w:val="0"/>
          <w:numId w:val="4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Zapoji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deti, ml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 na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údr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žbe a skr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šľovan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ná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šho zariadenia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Stratégie a východiská 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Realizova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prostredn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íctvom pravidelnej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činnosti rozvoj estetick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cítenia, pracovných zru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čnost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</w:t>
      </w:r>
    </w:p>
    <w:p>
      <w:pPr>
        <w:numPr>
          <w:ilvl w:val="0"/>
          <w:numId w:val="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Uskuto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čňovať podujatia, pravideln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záujmovú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činnosť pre deti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ákladných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ôl</w:t>
      </w:r>
    </w:p>
    <w:p>
      <w:pPr>
        <w:numPr>
          <w:ilvl w:val="0"/>
          <w:numId w:val="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Pripravova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a organizovať podujatia, 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svojim obsahom oslovia k spolo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čnej aktivite rodičov spolu s deťmi</w:t>
      </w:r>
    </w:p>
    <w:p>
      <w:pPr>
        <w:numPr>
          <w:ilvl w:val="0"/>
          <w:numId w:val="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Vhodne a esteticky dotvára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prostredie 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šho zariadenia </w:t>
      </w:r>
    </w:p>
    <w:p>
      <w:pPr>
        <w:numPr>
          <w:ilvl w:val="0"/>
          <w:numId w:val="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Zainteresova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deti navštevuj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úce záujmové krú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žky do vytv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árania príjemného a estetického prostredia, vies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ich ku kult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úre prostredia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PRAVIDELNÁ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ČINNOSŤ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Záujmové útvary CV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Č Zlat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é Moravce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škol. rok 2025-2026: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Krú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žok anglick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ého jazyka: 5-15 ro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- anglický jazyk pre najmen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ích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anglický jazyk pre za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čiatočn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íkov a  pre pokro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dou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čovanie z anglick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jazyka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Stolnotenisový krú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žok: 7-15 ročn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výuka základných postojov a pohybov hrá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čov v stolnom tenise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základné prvky úto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čnej a obrannej hry v 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ámci dvojhry 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štvorhry</w:t>
        <w:br/>
        <w:t xml:space="preserve"> -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íprava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členov na okresn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stolnotenisovú sú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ťaž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stolnotenisový krú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žok pre dospel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Tane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ý krú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žok: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 -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ýuka 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prvkov, rozvoj pohybovej kultúry moderného tanca,tvorba choreografií hiphopových, moderných a scénických tancov v 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skupinách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tanec a pohybová príprava pre deti materských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ôl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od 5 roka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hip hop, moderný, scénický tanec pre deti a mláde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ákladných a stredných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ôl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10-19 rokov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hip hop, moderný a sú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tanec pre mláde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 a dospel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14-30 rokov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príprava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členov tanečn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skupín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 na vyst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úpenia v rámci kultúrno-spolo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čensk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podujatí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Krú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žok džuda: 6 a viacročn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- rozvíja telesnú zdatnos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a psychick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odolnos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členov na princ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ípe sebazdokona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ľovania</w:t>
        <w:br/>
        <w:t xml:space="preserve">- zameriava sa na sebaobranu človeka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Krú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žok break dance: 6-19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ročn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- výu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čba tanečn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ýlu breakdance s 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ými prvkami hip hop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PRÍLE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ŽITOSTN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Á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ČINNOSŤ: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4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September:</w:t>
        <w:tab/>
        <w:t xml:space="preserve">           </w:t>
      </w:r>
    </w:p>
    <w:p>
      <w:pPr>
        <w:numPr>
          <w:ilvl w:val="0"/>
          <w:numId w:val="14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Propagácia krú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žkov MŠ,ZŠ,SŠ mesta 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Moravce a okolia</w:t>
      </w:r>
    </w:p>
    <w:p>
      <w:pPr>
        <w:numPr>
          <w:ilvl w:val="0"/>
          <w:numId w:val="14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Zápis detí do 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krú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žkov, break dance, džudo, anglick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jazyk, stolný tenis</w:t>
      </w:r>
    </w:p>
    <w:p>
      <w:pPr>
        <w:numPr>
          <w:ilvl w:val="0"/>
          <w:numId w:val="14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Stolnotenisové sú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ťaže </w:t>
      </w:r>
    </w:p>
    <w:p>
      <w:pPr>
        <w:numPr>
          <w:ilvl w:val="0"/>
          <w:numId w:val="14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Vystúpenie na Zlatomoraveckom jarmoku</w:t>
      </w:r>
    </w:p>
    <w:p>
      <w:pPr>
        <w:numPr>
          <w:ilvl w:val="0"/>
          <w:numId w:val="14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vystúpenie pri príle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žitosti 750.v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čia 1. 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ísomnej zmienky obce Machulince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Október: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</w:r>
    </w:p>
    <w:p>
      <w:pPr>
        <w:numPr>
          <w:ilvl w:val="0"/>
          <w:numId w:val="17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Mesiac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úcty k star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ím</w:t>
      </w:r>
    </w:p>
    <w:p>
      <w:pPr>
        <w:numPr>
          <w:ilvl w:val="0"/>
          <w:numId w:val="17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Stolnotenisové sú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ťaže</w:t>
      </w:r>
    </w:p>
    <w:p>
      <w:pPr>
        <w:numPr>
          <w:ilvl w:val="0"/>
          <w:numId w:val="17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workshopy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20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November:</w:t>
        <w:tab/>
        <w:t xml:space="preserve">            </w:t>
      </w:r>
    </w:p>
    <w:p>
      <w:pPr>
        <w:numPr>
          <w:ilvl w:val="0"/>
          <w:numId w:val="20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Stolnotenisové sú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ťaže</w:t>
      </w:r>
    </w:p>
    <w:p>
      <w:pPr>
        <w:numPr>
          <w:ilvl w:val="0"/>
          <w:numId w:val="20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sú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ťaž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23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December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                </w:t>
      </w:r>
    </w:p>
    <w:p>
      <w:pPr>
        <w:numPr>
          <w:ilvl w:val="0"/>
          <w:numId w:val="23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vystúpenia</w:t>
      </w:r>
    </w:p>
    <w:p>
      <w:pPr>
        <w:numPr>
          <w:ilvl w:val="0"/>
          <w:numId w:val="23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Viano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párty pre deti a mláde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</w:t>
      </w:r>
    </w:p>
    <w:p>
      <w:pPr>
        <w:numPr>
          <w:ilvl w:val="0"/>
          <w:numId w:val="23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Stolnotenisové sú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ťaže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26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Január:</w:t>
        <w:tab/>
        <w:t xml:space="preserve">           </w:t>
      </w:r>
    </w:p>
    <w:p>
      <w:pPr>
        <w:numPr>
          <w:ilvl w:val="0"/>
          <w:numId w:val="26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vystúpenia na plesoch v okrese Zlatých Moraviec</w:t>
      </w:r>
    </w:p>
    <w:p>
      <w:pPr>
        <w:numPr>
          <w:ilvl w:val="0"/>
          <w:numId w:val="26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Stolnotenisové sú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ťaže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29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Február:</w:t>
        <w:tab/>
        <w:tab/>
      </w:r>
    </w:p>
    <w:p>
      <w:pPr>
        <w:numPr>
          <w:ilvl w:val="0"/>
          <w:numId w:val="29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vystúpenia na plesoch v okrese Zlatých Moraviec</w:t>
      </w:r>
    </w:p>
    <w:p>
      <w:pPr>
        <w:numPr>
          <w:ilvl w:val="0"/>
          <w:numId w:val="29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Stolnotenisové sú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ťaže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32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Marec:</w:t>
        <w:tab/>
        <w:tab/>
      </w:r>
    </w:p>
    <w:p>
      <w:pPr>
        <w:numPr>
          <w:ilvl w:val="0"/>
          <w:numId w:val="32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Stolnotenisové sú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ťaže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3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Apríl:</w:t>
        <w:tab/>
        <w:tab/>
        <w:tab/>
      </w:r>
    </w:p>
    <w:p>
      <w:pPr>
        <w:numPr>
          <w:ilvl w:val="0"/>
          <w:numId w:val="35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Medzinárodný 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 tanca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</w:r>
    </w:p>
    <w:p>
      <w:pPr>
        <w:numPr>
          <w:ilvl w:val="0"/>
          <w:numId w:val="38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Máj:</w:t>
        <w:tab/>
        <w:tab/>
        <w:tab/>
      </w:r>
    </w:p>
    <w:p>
      <w:pPr>
        <w:numPr>
          <w:ilvl w:val="0"/>
          <w:numId w:val="38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sú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ťaže</w:t>
      </w:r>
    </w:p>
    <w:p>
      <w:pPr>
        <w:numPr>
          <w:ilvl w:val="0"/>
          <w:numId w:val="38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 matiek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41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Jún:</w:t>
        <w:tab/>
        <w:tab/>
        <w:tab/>
      </w:r>
    </w:p>
    <w:p>
      <w:pPr>
        <w:numPr>
          <w:ilvl w:val="0"/>
          <w:numId w:val="41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 det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numPr>
          <w:ilvl w:val="0"/>
          <w:numId w:val="41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show</w:t>
      </w:r>
    </w:p>
    <w:p>
      <w:pPr>
        <w:numPr>
          <w:ilvl w:val="0"/>
          <w:numId w:val="41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Tane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vystúpenia</w:t>
      </w:r>
    </w:p>
    <w:p>
      <w:pPr>
        <w:spacing w:before="0" w:after="0" w:line="240"/>
        <w:ind w:right="0" w:left="144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Letná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činnosť: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4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Júl: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</w:r>
    </w:p>
    <w:p>
      <w:pPr>
        <w:numPr>
          <w:ilvl w:val="0"/>
          <w:numId w:val="45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Mestský denný tábor 1. a 2. turnus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48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August: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</w:r>
    </w:p>
    <w:p>
      <w:pPr>
        <w:numPr>
          <w:ilvl w:val="0"/>
          <w:numId w:val="48"/>
        </w:numPr>
        <w:spacing w:before="0" w:after="0" w:line="240"/>
        <w:ind w:right="0" w:left="144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Mestský denný tábor</w:t>
        <w:tab/>
        <w:t xml:space="preserve"> 3. turnus</w:t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 xml:space="preserve">Mgr. art. Simona Tonková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 xml:space="preserve">          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ľka CVČ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num w:numId="4">
    <w:abstractNumId w:val="78"/>
  </w:num>
  <w:num w:numId="6">
    <w:abstractNumId w:val="72"/>
  </w:num>
  <w:num w:numId="14">
    <w:abstractNumId w:val="66"/>
  </w:num>
  <w:num w:numId="17">
    <w:abstractNumId w:val="60"/>
  </w:num>
  <w:num w:numId="20">
    <w:abstractNumId w:val="54"/>
  </w:num>
  <w:num w:numId="23">
    <w:abstractNumId w:val="48"/>
  </w:num>
  <w:num w:numId="26">
    <w:abstractNumId w:val="42"/>
  </w:num>
  <w:num w:numId="29">
    <w:abstractNumId w:val="36"/>
  </w:num>
  <w:num w:numId="32">
    <w:abstractNumId w:val="30"/>
  </w:num>
  <w:num w:numId="35">
    <w:abstractNumId w:val="24"/>
  </w:num>
  <w:num w:numId="38">
    <w:abstractNumId w:val="18"/>
  </w:num>
  <w:num w:numId="41">
    <w:abstractNumId w:val="12"/>
  </w:num>
  <w:num w:numId="45">
    <w:abstractNumId w:val="6"/>
  </w:num>
  <w:num w:numId="4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